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45" w:rsidRDefault="00975A45" w:rsidP="00975A45">
      <w:pPr>
        <w:shd w:val="clear" w:color="auto" w:fill="FFFFFF"/>
        <w:tabs>
          <w:tab w:val="left" w:pos="8222"/>
        </w:tabs>
        <w:spacing w:after="0" w:line="240" w:lineRule="auto"/>
        <w:jc w:val="right"/>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ПРОЕКТ</w:t>
      </w:r>
    </w:p>
    <w:p w:rsidR="00975A45" w:rsidRDefault="00975A45" w:rsidP="00975A45">
      <w:pPr>
        <w:shd w:val="clear" w:color="auto" w:fill="FFFFFF"/>
        <w:tabs>
          <w:tab w:val="left" w:pos="8222"/>
        </w:tabs>
        <w:spacing w:after="0" w:line="240" w:lineRule="auto"/>
        <w:outlineLvl w:val="2"/>
        <w:rPr>
          <w:rFonts w:ascii="Times New Roman" w:eastAsia="Arial" w:hAnsi="Times New Roman" w:cs="Times New Roman"/>
          <w:b/>
          <w:bCs/>
          <w:color w:val="000000"/>
          <w:spacing w:val="-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Программа профилактики рисков причинения вреда (ущерба)</w:t>
      </w: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охраняемым законом ценностям</w:t>
      </w:r>
      <w:bookmarkStart w:id="0" w:name="_Hlk81917469"/>
      <w:r>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r w:rsidR="006436EA">
        <w:rPr>
          <w:rFonts w:ascii="Times New Roman" w:eastAsia="Arial" w:hAnsi="Times New Roman" w:cs="Times New Roman"/>
          <w:b/>
          <w:bCs/>
          <w:color w:val="000000"/>
          <w:spacing w:val="-4"/>
          <w:shd w:val="clear" w:color="auto" w:fill="FFFFFF"/>
        </w:rPr>
        <w:t>Натальиноярского</w:t>
      </w:r>
      <w:r>
        <w:rPr>
          <w:rFonts w:ascii="Times New Roman" w:eastAsia="Arial" w:hAnsi="Times New Roman" w:cs="Times New Roman"/>
          <w:b/>
          <w:bCs/>
          <w:color w:val="000000"/>
          <w:spacing w:val="-4"/>
          <w:shd w:val="clear" w:color="auto" w:fill="FFFFFF"/>
        </w:rPr>
        <w:t xml:space="preserve">  муниципального образования на 2024 год</w:t>
      </w:r>
    </w:p>
    <w:bookmarkEnd w:id="0"/>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 xml:space="preserve">Раздел 1. Общие положения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pacing w:after="0" w:line="240" w:lineRule="auto"/>
        <w:ind w:firstLine="567"/>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2024 год в рамках </w:t>
      </w:r>
      <w:r>
        <w:rPr>
          <w:rFonts w:ascii="Times New Roman" w:eastAsia="Calibri" w:hAnsi="Times New Roman" w:cs="Times New Roman"/>
          <w:sz w:val="24"/>
          <w:szCs w:val="24"/>
        </w:rPr>
        <w:t>муниципального контроля в сфере благоустройства на территории</w:t>
      </w:r>
      <w:r>
        <w:rPr>
          <w:rFonts w:ascii="Times New Roman" w:eastAsia="Times New Roman" w:hAnsi="Times New Roman" w:cs="Times New Roman"/>
          <w:sz w:val="24"/>
          <w:szCs w:val="24"/>
        </w:rPr>
        <w:t xml:space="preserve"> </w:t>
      </w:r>
      <w:r w:rsidR="006436EA">
        <w:rPr>
          <w:rFonts w:ascii="Times New Roman" w:eastAsia="Times New Roman" w:hAnsi="Times New Roman" w:cs="Times New Roman"/>
          <w:sz w:val="24"/>
          <w:szCs w:val="24"/>
        </w:rPr>
        <w:t>Натальиноярского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Pr>
          <w:rFonts w:ascii="Times New Roman" w:eastAsia="Times New Roman" w:hAnsi="Times New Roman" w:cs="Times New Roman"/>
          <w:sz w:val="24"/>
          <w:szCs w:val="24"/>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75A45" w:rsidRDefault="00975A45" w:rsidP="00975A45">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6436EA">
        <w:rPr>
          <w:rFonts w:ascii="Times New Roman" w:eastAsia="Arial" w:hAnsi="Times New Roman" w:cs="Times New Roman"/>
          <w:color w:val="000000"/>
          <w:spacing w:val="-4"/>
          <w:sz w:val="24"/>
          <w:szCs w:val="24"/>
          <w:shd w:val="clear" w:color="auto" w:fill="FFFFFF"/>
        </w:rPr>
        <w:t>Натальиноярского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r w:rsidR="006436EA">
        <w:rPr>
          <w:rFonts w:ascii="Times New Roman" w:hAnsi="Times New Roman" w:cs="Times New Roman"/>
          <w:sz w:val="24"/>
          <w:szCs w:val="24"/>
        </w:rPr>
        <w:t>Натальиноярского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Pr>
          <w:rFonts w:ascii="Times New Roman" w:eastAsia="Times New Roman" w:hAnsi="Times New Roman" w:cs="Times New Roman"/>
          <w:sz w:val="24"/>
          <w:szCs w:val="24"/>
        </w:rPr>
        <w:t xml:space="preserve"> (далее по тексту – администрация).</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Раздел 2. Аналитическая часть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2.1. Вид осуществляемого муниципального контроля: м</w:t>
      </w:r>
      <w:r>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r w:rsidR="006436EA">
        <w:rPr>
          <w:rFonts w:ascii="Times New Roman" w:eastAsia="Arial" w:hAnsi="Times New Roman" w:cs="Times New Roman"/>
          <w:color w:val="000000"/>
          <w:spacing w:val="-4"/>
          <w:sz w:val="24"/>
          <w:szCs w:val="24"/>
          <w:shd w:val="clear" w:color="auto" w:fill="FFFFFF"/>
        </w:rPr>
        <w:t>Натальиноярского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r w:rsidR="006436EA">
        <w:rPr>
          <w:rFonts w:ascii="Times New Roman" w:eastAsia="Arial" w:hAnsi="Times New Roman" w:cs="Times New Roman"/>
          <w:color w:val="000000"/>
          <w:spacing w:val="-4"/>
          <w:sz w:val="24"/>
          <w:szCs w:val="24"/>
          <w:shd w:val="clear" w:color="auto" w:fill="FFFFFF"/>
        </w:rPr>
        <w:t>Натальиноярского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2.2. </w:t>
      </w:r>
      <w:r>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 благоустройства территории </w:t>
      </w:r>
      <w:r w:rsidR="006436EA">
        <w:rPr>
          <w:rFonts w:ascii="Times New Roman" w:hAnsi="Times New Roman" w:cs="Times New Roman"/>
          <w:sz w:val="24"/>
          <w:szCs w:val="24"/>
        </w:rPr>
        <w:t>Натальиноярского</w:t>
      </w:r>
      <w:r>
        <w:rPr>
          <w:rFonts w:ascii="Times New Roman" w:hAnsi="Times New Roman" w:cs="Times New Roman"/>
          <w:sz w:val="24"/>
          <w:szCs w:val="24"/>
        </w:rPr>
        <w:t xml:space="preserve"> муниципального образовани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это деятельность органа местного самоуправления, уполномоченного на организацию и проведение на территории  </w:t>
      </w:r>
      <w:r w:rsidR="006436EA">
        <w:rPr>
          <w:rFonts w:ascii="Times New Roman" w:hAnsi="Times New Roman" w:cs="Times New Roman"/>
          <w:sz w:val="24"/>
          <w:szCs w:val="24"/>
        </w:rPr>
        <w:t>Натальиноярского</w:t>
      </w:r>
      <w:r>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r w:rsidR="006436EA">
        <w:rPr>
          <w:rFonts w:ascii="Times New Roman" w:hAnsi="Times New Roman" w:cs="Times New Roman"/>
          <w:sz w:val="24"/>
          <w:szCs w:val="24"/>
        </w:rPr>
        <w:t>Натальиноярского</w:t>
      </w:r>
      <w:r>
        <w:rPr>
          <w:rFonts w:ascii="Times New Roman" w:hAnsi="Times New Roman" w:cs="Times New Roman"/>
          <w:sz w:val="24"/>
          <w:szCs w:val="24"/>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6436EA">
        <w:rPr>
          <w:rFonts w:ascii="Times New Roman" w:eastAsia="Arial" w:hAnsi="Times New Roman" w:cs="Times New Roman"/>
          <w:color w:val="000000"/>
          <w:spacing w:val="-4"/>
          <w:sz w:val="24"/>
          <w:szCs w:val="24"/>
          <w:shd w:val="clear" w:color="auto" w:fill="FFFFFF"/>
        </w:rPr>
        <w:t>Натальиноярского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lastRenderedPageBreak/>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2.4. Подконтрольные субъекты</w:t>
      </w:r>
      <w:r>
        <w:rPr>
          <w:rFonts w:ascii="Times New Roman" w:eastAsia="Arial" w:hAnsi="Times New Roman" w:cs="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2.5.</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Правовой  акт</w:t>
      </w:r>
      <w:proofErr w:type="gramStart"/>
      <w:r>
        <w:rPr>
          <w:rFonts w:ascii="Times New Roman" w:eastAsia="Arial" w:hAnsi="Times New Roman" w:cs="Times New Roman"/>
          <w:color w:val="000000"/>
          <w:spacing w:val="-4"/>
          <w:sz w:val="24"/>
          <w:szCs w:val="24"/>
          <w:shd w:val="clear" w:color="auto" w:fill="FFFFFF"/>
        </w:rPr>
        <w:t xml:space="preserve"> ,</w:t>
      </w:r>
      <w:proofErr w:type="gramEnd"/>
      <w:r>
        <w:rPr>
          <w:rFonts w:ascii="Times New Roman" w:eastAsia="Arial" w:hAnsi="Times New Roman" w:cs="Times New Roman"/>
          <w:color w:val="000000"/>
          <w:spacing w:val="-4"/>
          <w:sz w:val="24"/>
          <w:szCs w:val="24"/>
          <w:shd w:val="clear" w:color="auto" w:fill="FFFFFF"/>
        </w:rPr>
        <w:t xml:space="preserve">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6436EA" w:rsidRPr="006436EA" w:rsidRDefault="00975A45" w:rsidP="006436EA">
      <w:pPr>
        <w:shd w:val="clear" w:color="auto" w:fill="FFFFFF"/>
        <w:tabs>
          <w:tab w:val="left" w:pos="8222"/>
        </w:tabs>
        <w:spacing w:after="0" w:line="240" w:lineRule="auto"/>
        <w:ind w:firstLine="709"/>
        <w:jc w:val="both"/>
        <w:outlineLvl w:val="2"/>
        <w:rPr>
          <w:rFonts w:ascii="Times New Roman" w:hAnsi="Times New Roman" w:cs="Times New Roman"/>
          <w:b/>
          <w:sz w:val="24"/>
          <w:szCs w:val="24"/>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Решение Совета </w:t>
      </w:r>
      <w:r w:rsidR="006436EA">
        <w:rPr>
          <w:rFonts w:ascii="Times New Roman" w:eastAsia="Arial" w:hAnsi="Times New Roman" w:cs="Times New Roman"/>
          <w:color w:val="000000"/>
          <w:spacing w:val="-4"/>
          <w:sz w:val="24"/>
          <w:szCs w:val="24"/>
          <w:shd w:val="clear" w:color="auto" w:fill="FFFFFF"/>
        </w:rPr>
        <w:t>Натальиноярского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r>
        <w:rPr>
          <w:rFonts w:ascii="Times New Roman" w:hAnsi="Times New Roman" w:cs="Times New Roman"/>
          <w:sz w:val="24"/>
          <w:szCs w:val="24"/>
        </w:rPr>
        <w:t>от</w:t>
      </w:r>
      <w:r>
        <w:rPr>
          <w:rFonts w:ascii="Times New Roman" w:hAnsi="Times New Roman" w:cs="Times New Roman"/>
          <w:b/>
          <w:sz w:val="24"/>
          <w:szCs w:val="24"/>
        </w:rPr>
        <w:t xml:space="preserve"> </w:t>
      </w:r>
      <w:r w:rsidR="006436EA" w:rsidRPr="006436EA">
        <w:rPr>
          <w:rFonts w:ascii="Times New Roman" w:hAnsi="Times New Roman" w:cs="Times New Roman"/>
          <w:b/>
          <w:sz w:val="24"/>
          <w:szCs w:val="24"/>
        </w:rPr>
        <w:t>10.02.2012 года</w:t>
      </w:r>
    </w:p>
    <w:p w:rsidR="00975A45" w:rsidRDefault="006436EA" w:rsidP="006436EA">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6436EA">
        <w:rPr>
          <w:rFonts w:ascii="Times New Roman" w:hAnsi="Times New Roman" w:cs="Times New Roman"/>
          <w:b/>
          <w:sz w:val="24"/>
          <w:szCs w:val="24"/>
        </w:rPr>
        <w:t xml:space="preserve">№ 3 п.1 </w:t>
      </w:r>
      <w:bookmarkStart w:id="1" w:name="_GoBack"/>
      <w:bookmarkEnd w:id="1"/>
      <w:r w:rsidR="00975A45">
        <w:rPr>
          <w:rFonts w:ascii="Times New Roman" w:hAnsi="Times New Roman" w:cs="Times New Roman"/>
          <w:b/>
          <w:sz w:val="24"/>
          <w:szCs w:val="24"/>
        </w:rPr>
        <w:t xml:space="preserve"> </w:t>
      </w:r>
      <w:r w:rsidR="00975A45">
        <w:rPr>
          <w:rFonts w:ascii="Times New Roman" w:hAnsi="Times New Roman" w:cs="Times New Roman"/>
          <w:sz w:val="24"/>
          <w:szCs w:val="24"/>
        </w:rPr>
        <w:t xml:space="preserve">«Об утверждении Правил содержания и благоустройства территории </w:t>
      </w:r>
      <w:r>
        <w:rPr>
          <w:rFonts w:ascii="Times New Roman" w:hAnsi="Times New Roman" w:cs="Times New Roman"/>
          <w:sz w:val="24"/>
          <w:szCs w:val="24"/>
        </w:rPr>
        <w:t>Натальиноярского</w:t>
      </w:r>
      <w:r w:rsidR="00975A45">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5" w:history="1">
        <w:r>
          <w:rPr>
            <w:rStyle w:val="a3"/>
            <w:rFonts w:ascii="Times New Roman" w:hAnsi="Times New Roman"/>
            <w:color w:val="000000" w:themeColor="text1"/>
            <w:sz w:val="24"/>
            <w:szCs w:val="24"/>
          </w:rPr>
          <w:t>ст. 26.2</w:t>
        </w:r>
      </w:hyperlink>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плановые и внеплановые проверки в отношении подконтрольных субъектов, относящихся к малому и среднему бизнесу, в </w:t>
      </w:r>
      <w:r w:rsidR="00BA66D7">
        <w:rPr>
          <w:rFonts w:ascii="Times New Roman" w:hAnsi="Times New Roman" w:cs="Times New Roman"/>
          <w:sz w:val="24"/>
          <w:szCs w:val="24"/>
        </w:rPr>
        <w:t>2023</w:t>
      </w:r>
      <w:r>
        <w:rPr>
          <w:rFonts w:ascii="Times New Roman" w:hAnsi="Times New Roman" w:cs="Times New Roman"/>
          <w:sz w:val="24"/>
          <w:szCs w:val="24"/>
        </w:rPr>
        <w:t xml:space="preserve"> году не проводились.</w:t>
      </w:r>
    </w:p>
    <w:p w:rsidR="00975A45" w:rsidRDefault="00975A45" w:rsidP="00975A4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Обеспечено размещение на официальном сайте </w:t>
      </w:r>
      <w:r>
        <w:rPr>
          <w:rFonts w:ascii="Times New Roman" w:hAnsi="Times New Roman" w:cs="Times New Roman"/>
          <w:color w:val="000000"/>
          <w:sz w:val="24"/>
          <w:szCs w:val="24"/>
        </w:rPr>
        <w:t xml:space="preserve">администрации </w:t>
      </w:r>
      <w:r w:rsidR="006436EA">
        <w:rPr>
          <w:rFonts w:ascii="Times New Roman" w:hAnsi="Times New Roman" w:cs="Times New Roman"/>
          <w:color w:val="000000"/>
          <w:sz w:val="24"/>
          <w:szCs w:val="24"/>
        </w:rPr>
        <w:t>Натальиноярского</w:t>
      </w:r>
      <w:r>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proofErr w:type="gramStart"/>
      <w:r>
        <w:rPr>
          <w:rFonts w:ascii="Times New Roman" w:hAnsi="Times New Roman" w:cs="Times New Roman"/>
          <w:color w:val="000000"/>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Pr>
          <w:rFonts w:ascii="Times New Roman" w:hAnsi="Times New Roman" w:cs="Times New Roman"/>
          <w:sz w:val="24"/>
          <w:szCs w:val="24"/>
        </w:rPr>
        <w:t>осуществляется</w:t>
      </w:r>
      <w:proofErr w:type="gramEnd"/>
      <w:r>
        <w:rPr>
          <w:rFonts w:ascii="Times New Roman" w:hAnsi="Times New Roman" w:cs="Times New Roman"/>
          <w:sz w:val="24"/>
          <w:szCs w:val="24"/>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6436EA">
        <w:rPr>
          <w:rFonts w:ascii="Times New Roman" w:eastAsia="Arial" w:hAnsi="Times New Roman" w:cs="Times New Roman"/>
          <w:color w:val="000000"/>
          <w:spacing w:val="-4"/>
          <w:sz w:val="24"/>
          <w:szCs w:val="24"/>
          <w:shd w:val="clear" w:color="auto" w:fill="FFFFFF"/>
        </w:rPr>
        <w:t>Натальиноярского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на </w:t>
      </w:r>
      <w:r w:rsidR="00BA66D7">
        <w:rPr>
          <w:rFonts w:ascii="Times New Roman" w:eastAsia="Arial" w:hAnsi="Times New Roman" w:cs="Times New Roman"/>
          <w:color w:val="000000"/>
          <w:spacing w:val="-4"/>
          <w:sz w:val="24"/>
          <w:szCs w:val="24"/>
          <w:shd w:val="clear" w:color="auto" w:fill="FFFFFF"/>
        </w:rPr>
        <w:t>2023</w:t>
      </w:r>
      <w:r>
        <w:rPr>
          <w:rFonts w:ascii="Times New Roman" w:eastAsia="Arial" w:hAnsi="Times New Roman" w:cs="Times New Roman"/>
          <w:color w:val="000000"/>
          <w:spacing w:val="-4"/>
          <w:sz w:val="24"/>
          <w:szCs w:val="24"/>
          <w:shd w:val="clear" w:color="auto" w:fill="FFFFFF"/>
        </w:rPr>
        <w:t xml:space="preserve"> год не утверждался.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Pr>
          <w:rFonts w:ascii="Times New Roman" w:eastAsia="Arial" w:hAnsi="Times New Roman" w:cs="Times New Roman"/>
          <w:iCs/>
          <w:color w:val="000000" w:themeColor="text1"/>
          <w:spacing w:val="-4"/>
          <w:sz w:val="24"/>
          <w:szCs w:val="24"/>
          <w:shd w:val="clear" w:color="auto" w:fill="FFFFFF"/>
        </w:rPr>
        <w:t xml:space="preserve">ценностям. </w:t>
      </w:r>
    </w:p>
    <w:p w:rsidR="00975A45" w:rsidRDefault="00975A45" w:rsidP="00975A45">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6" w:history="1">
        <w:r>
          <w:rPr>
            <w:rStyle w:val="a3"/>
            <w:rFonts w:ascii="Times New Roman" w:eastAsia="Calibri" w:hAnsi="Times New Roman"/>
            <w:color w:val="000000" w:themeColor="text1"/>
            <w:sz w:val="24"/>
            <w:szCs w:val="24"/>
          </w:rPr>
          <w:t>Правилами</w:t>
        </w:r>
      </w:hyperlink>
      <w:r>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75A45" w:rsidRDefault="00975A45" w:rsidP="00975A4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мероприятий, направленных на соблюдение </w:t>
      </w:r>
      <w:r>
        <w:rPr>
          <w:rFonts w:ascii="Times New Roman" w:hAnsi="Times New Roman" w:cs="Times New Roman"/>
          <w:sz w:val="24"/>
          <w:szCs w:val="24"/>
        </w:rPr>
        <w:lastRenderedPageBreak/>
        <w:t xml:space="preserve">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4"/>
          <w:szCs w:val="24"/>
          <w:shd w:val="clear" w:color="auto" w:fill="FFFFFF"/>
        </w:rPr>
        <w:t>повышению ответственности</w:t>
      </w:r>
      <w:r>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3.1. Цели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3.2. Задачи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Pr>
          <w:rFonts w:ascii="Times New Roman" w:eastAsia="Arial" w:hAnsi="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2024 год (приложение).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Отчет</w:t>
      </w:r>
      <w:r w:rsidR="00BA66D7">
        <w:rPr>
          <w:rFonts w:ascii="Times New Roman" w:eastAsia="Arial" w:hAnsi="Times New Roman" w:cs="Times New Roman"/>
          <w:color w:val="000000"/>
          <w:spacing w:val="-4"/>
          <w:sz w:val="24"/>
          <w:szCs w:val="24"/>
          <w:shd w:val="clear" w:color="auto" w:fill="FFFFFF"/>
        </w:rPr>
        <w:t>ные показатели Программы за 2023</w:t>
      </w:r>
      <w:r>
        <w:rPr>
          <w:rFonts w:ascii="Times New Roman" w:eastAsia="Arial" w:hAnsi="Times New Roman" w:cs="Times New Roman"/>
          <w:color w:val="000000"/>
          <w:spacing w:val="-4"/>
          <w:sz w:val="24"/>
          <w:szCs w:val="24"/>
          <w:shd w:val="clear" w:color="auto" w:fill="FFFFFF"/>
        </w:rPr>
        <w:t xml:space="preserve"> год: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объеме контрольных мероприятий-0 %.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975A45" w:rsidRDefault="00975A45" w:rsidP="00975A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6. Порядок управления Программой. </w:t>
      </w:r>
    </w:p>
    <w:p w:rsidR="00975A45" w:rsidRDefault="00975A45" w:rsidP="00975A45">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r w:rsidR="006436EA">
        <w:rPr>
          <w:rFonts w:ascii="Times New Roman" w:eastAsia="Arial" w:hAnsi="Times New Roman" w:cs="Times New Roman"/>
          <w:b/>
          <w:bCs/>
          <w:color w:val="000000"/>
          <w:spacing w:val="-4"/>
          <w:sz w:val="24"/>
          <w:szCs w:val="24"/>
          <w:shd w:val="clear" w:color="auto" w:fill="FFFFFF"/>
        </w:rPr>
        <w:t>Натальиноярского</w:t>
      </w:r>
      <w:r>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Ind w:w="0" w:type="dxa"/>
        <w:tblLook w:val="04A0" w:firstRow="1" w:lastRow="0" w:firstColumn="1" w:lastColumn="0" w:noHBand="0" w:noVBand="1"/>
      </w:tblPr>
      <w:tblGrid>
        <w:gridCol w:w="578"/>
        <w:gridCol w:w="3774"/>
        <w:gridCol w:w="2239"/>
        <w:gridCol w:w="2980"/>
      </w:tblGrid>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w:t>
            </w:r>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Контакты</w:t>
            </w:r>
          </w:p>
        </w:tc>
      </w:tr>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8 (84575) 3-</w:t>
            </w:r>
            <w:r w:rsidR="006436EA">
              <w:rPr>
                <w:rFonts w:ascii="Times New Roman" w:eastAsia="Arial" w:hAnsi="Times New Roman"/>
                <w:color w:val="000000"/>
                <w:spacing w:val="-4"/>
                <w:sz w:val="24"/>
                <w:szCs w:val="24"/>
                <w:shd w:val="clear" w:color="auto" w:fill="FFFFFF"/>
                <w:lang w:eastAsia="ru-RU"/>
              </w:rPr>
              <w:t>46-45</w:t>
            </w:r>
          </w:p>
          <w:p w:rsidR="006436EA" w:rsidRPr="006436EA" w:rsidRDefault="006436EA" w:rsidP="006436EA">
            <w:pPr>
              <w:spacing w:after="0" w:line="240" w:lineRule="auto"/>
              <w:jc w:val="center"/>
              <w:outlineLvl w:val="2"/>
              <w:rPr>
                <w:rFonts w:ascii="Times New Roman" w:eastAsia="Arial" w:hAnsi="Times New Roman"/>
                <w:spacing w:val="-4"/>
                <w:sz w:val="24"/>
                <w:szCs w:val="24"/>
                <w:shd w:val="clear" w:color="auto" w:fill="FFFFFF"/>
                <w:lang w:val="en-US" w:eastAsia="ru-RU"/>
              </w:rPr>
            </w:pPr>
            <w:hyperlink r:id="rId7" w:history="1">
              <w:r w:rsidRPr="006436EA">
                <w:rPr>
                  <w:rStyle w:val="a3"/>
                  <w:rFonts w:ascii="Times New Roman" w:eastAsia="Arial" w:hAnsi="Times New Roman"/>
                  <w:spacing w:val="-4"/>
                  <w:sz w:val="24"/>
                  <w:szCs w:val="24"/>
                  <w:shd w:val="clear" w:color="auto" w:fill="FFFFFF"/>
                  <w:lang w:val="en-US" w:eastAsia="ru-RU"/>
                </w:rPr>
                <w:t>natalinoyarskogomo@mail.ru</w:t>
              </w:r>
            </w:hyperlink>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p>
        </w:tc>
      </w:tr>
    </w:tbl>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6436EA">
        <w:rPr>
          <w:rFonts w:ascii="Times New Roman" w:hAnsi="Times New Roman" w:cs="Times New Roman"/>
          <w:sz w:val="24"/>
          <w:szCs w:val="24"/>
        </w:rPr>
        <w:t>Натальиноярского</w:t>
      </w:r>
      <w:r>
        <w:rPr>
          <w:rFonts w:ascii="Times New Roman" w:hAnsi="Times New Roman" w:cs="Times New Roman"/>
          <w:sz w:val="24"/>
          <w:szCs w:val="24"/>
        </w:rPr>
        <w:t xml:space="preserve"> муниципального образования на 2024 год</w:t>
      </w:r>
      <w:proofErr w:type="gramStart"/>
      <w:r>
        <w:rPr>
          <w:rFonts w:ascii="Times New Roman" w:hAnsi="Times New Roman" w:cs="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риложение)</w:t>
      </w: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r w:rsidR="006436EA">
        <w:rPr>
          <w:rFonts w:ascii="Times New Roman" w:hAnsi="Times New Roman" w:cs="Times New Roman"/>
          <w:sz w:val="24"/>
          <w:szCs w:val="24"/>
        </w:rPr>
        <w:t>Натальиноярского</w:t>
      </w:r>
      <w:r>
        <w:rPr>
          <w:rFonts w:ascii="Times New Roman" w:hAnsi="Times New Roman" w:cs="Times New Roman"/>
          <w:sz w:val="24"/>
          <w:szCs w:val="24"/>
        </w:rPr>
        <w:t xml:space="preserve"> муниципального образования на 2024 год.</w:t>
      </w:r>
    </w:p>
    <w:p w:rsidR="00975A45" w:rsidRDefault="00975A45" w:rsidP="00975A45">
      <w:pPr>
        <w:pStyle w:val="ConsPlusNormal0"/>
        <w:rPr>
          <w:rFonts w:ascii="Times New Roman" w:hAnsi="Times New Roman" w:cs="Times New Roman"/>
          <w:szCs w:val="22"/>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outlineLvl w:val="2"/>
        <w:rPr>
          <w:rFonts w:ascii="Times New Roman" w:hAnsi="Times New Roman"/>
          <w:sz w:val="20"/>
          <w:szCs w:val="20"/>
        </w:rPr>
      </w:pPr>
    </w:p>
    <w:p w:rsidR="002168D3" w:rsidRDefault="002168D3" w:rsidP="00975A45">
      <w:pPr>
        <w:shd w:val="clear" w:color="auto" w:fill="FFFFFF"/>
        <w:spacing w:after="0" w:line="240" w:lineRule="auto"/>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lastRenderedPageBreak/>
        <w:t>Приложение</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к Программе профилактики рисков</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причинения вреда (ущерба)</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охраняемым законом ценностям</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r w:rsidR="006436EA">
        <w:rPr>
          <w:rFonts w:ascii="Times New Roman" w:hAnsi="Times New Roman"/>
          <w:b/>
          <w:bCs/>
          <w:sz w:val="28"/>
          <w:szCs w:val="28"/>
        </w:rPr>
        <w:t>Натальиноярского</w:t>
      </w:r>
      <w:r>
        <w:rPr>
          <w:rFonts w:ascii="Times New Roman" w:hAnsi="Times New Roman"/>
          <w:b/>
          <w:bCs/>
          <w:sz w:val="28"/>
          <w:szCs w:val="28"/>
        </w:rPr>
        <w:t xml:space="preserve"> муниципального образования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на 2024 год</w:t>
      </w:r>
    </w:p>
    <w:p w:rsidR="00975A45" w:rsidRDefault="00975A45" w:rsidP="00975A45">
      <w:pPr>
        <w:shd w:val="clear" w:color="auto" w:fill="FFFFFF"/>
        <w:spacing w:after="0" w:line="240" w:lineRule="auto"/>
        <w:outlineLvl w:val="2"/>
        <w:rPr>
          <w:rFonts w:ascii="Times New Roman" w:hAnsi="Times New Roman"/>
          <w:sz w:val="28"/>
          <w:szCs w:val="28"/>
        </w:rPr>
      </w:pPr>
    </w:p>
    <w:tbl>
      <w:tblPr>
        <w:tblStyle w:val="a4"/>
        <w:tblW w:w="9345" w:type="dxa"/>
        <w:tblInd w:w="0" w:type="dxa"/>
        <w:tblLayout w:type="fixed"/>
        <w:tblLook w:val="04A0" w:firstRow="1" w:lastRow="0" w:firstColumn="1" w:lastColumn="0" w:noHBand="0" w:noVBand="1"/>
      </w:tblPr>
      <w:tblGrid>
        <w:gridCol w:w="562"/>
        <w:gridCol w:w="1984"/>
        <w:gridCol w:w="3704"/>
        <w:gridCol w:w="1668"/>
        <w:gridCol w:w="1427"/>
      </w:tblGrid>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975A45" w:rsidTr="00975A45">
        <w:trPr>
          <w:trHeight w:val="8998"/>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Pr>
                <w:rFonts w:ascii="Times New Roman" w:hAnsi="Times New Roman"/>
                <w:color w:val="000000"/>
                <w:sz w:val="20"/>
                <w:szCs w:val="20"/>
              </w:rPr>
              <w:t xml:space="preserve">администрации </w:t>
            </w:r>
            <w:r w:rsidR="006436EA">
              <w:rPr>
                <w:rFonts w:ascii="Times New Roman" w:hAnsi="Times New Roman"/>
                <w:color w:val="000000"/>
                <w:sz w:val="20"/>
                <w:szCs w:val="20"/>
              </w:rPr>
              <w:t>Натальиноярского</w:t>
            </w:r>
            <w:r>
              <w:rPr>
                <w:rFonts w:ascii="Times New Roman" w:hAnsi="Times New Roman"/>
                <w:color w:val="000000"/>
                <w:sz w:val="20"/>
                <w:szCs w:val="20"/>
              </w:rPr>
              <w:t xml:space="preserve"> муниципальное образование»  в информационно-коммуникационной сети «Интернет»</w:t>
            </w:r>
            <w:proofErr w:type="gramStart"/>
            <w:r>
              <w:rPr>
                <w:rFonts w:ascii="Times New Roman" w:hAnsi="Times New Roman"/>
                <w:color w:val="000000"/>
                <w:sz w:val="20"/>
                <w:szCs w:val="20"/>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и</w:t>
            </w:r>
            <w:proofErr w:type="gramEnd"/>
            <w:r>
              <w:rPr>
                <w:rFonts w:ascii="Times New Roman" w:hAnsi="Times New Roman"/>
                <w:sz w:val="20"/>
                <w:szCs w:val="20"/>
                <w:lang w:eastAsia="ru-RU"/>
              </w:rPr>
              <w:t xml:space="preserve"> в иных формах.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По итогам обобщения правоприменительной практики администрация готовит доклад, </w:t>
            </w:r>
            <w:r>
              <w:rPr>
                <w:rFonts w:ascii="Times New Roman" w:eastAsia="Times New Roman" w:hAnsi="Times New Roman"/>
                <w:bCs/>
                <w:sz w:val="20"/>
                <w:szCs w:val="20"/>
              </w:rPr>
              <w:lastRenderedPageBreak/>
              <w:t>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Pr>
                <w:rFonts w:ascii="Times New Roman" w:hAnsi="Times New Roman"/>
                <w:color w:val="000000"/>
                <w:sz w:val="20"/>
                <w:szCs w:val="20"/>
              </w:rPr>
              <w:t xml:space="preserve">администрации </w:t>
            </w:r>
            <w:r w:rsidR="006436EA">
              <w:rPr>
                <w:rFonts w:ascii="Times New Roman" w:hAnsi="Times New Roman"/>
                <w:color w:val="000000"/>
                <w:sz w:val="20"/>
                <w:szCs w:val="20"/>
              </w:rPr>
              <w:t>Натальиноярского</w:t>
            </w:r>
            <w:r>
              <w:rPr>
                <w:rFonts w:ascii="Times New Roman" w:hAnsi="Times New Roman"/>
                <w:color w:val="000000"/>
                <w:sz w:val="20"/>
                <w:szCs w:val="20"/>
              </w:rPr>
              <w:t xml:space="preserve"> МО в информационно-коммуникационной сети «Интернет</w:t>
            </w:r>
            <w:proofErr w:type="gramStart"/>
            <w:r>
              <w:rPr>
                <w:rFonts w:ascii="Times New Roman" w:hAnsi="Times New Roman"/>
                <w:color w:val="000000"/>
                <w:sz w:val="20"/>
                <w:szCs w:val="20"/>
              </w:rPr>
              <w:t>».</w:t>
            </w:r>
            <w:r>
              <w:rPr>
                <w:rFonts w:ascii="Times New Roman" w:hAnsi="Times New Roman"/>
                <w:sz w:val="20"/>
                <w:szCs w:val="20"/>
                <w:lang w:eastAsia="ru-RU"/>
              </w:rPr>
              <w:t xml:space="preserve">, </w:t>
            </w:r>
            <w:proofErr w:type="gramEnd"/>
            <w:r>
              <w:rPr>
                <w:rFonts w:ascii="Times New Roman" w:hAnsi="Times New Roman"/>
                <w:sz w:val="20"/>
                <w:szCs w:val="20"/>
                <w:lang w:eastAsia="ru-RU"/>
              </w:rPr>
              <w:t>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а</w:t>
            </w:r>
          </w:p>
        </w:tc>
      </w:tr>
      <w:tr w:rsidR="00975A45" w:rsidTr="00975A45">
        <w:trPr>
          <w:trHeight w:val="7787"/>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Pr>
                <w:rFonts w:ascii="Times New Roman" w:hAnsi="Times New Roman"/>
                <w:sz w:val="20"/>
                <w:szCs w:val="20"/>
                <w:lang w:eastAsia="ru-RU"/>
              </w:rPr>
              <w:t xml:space="preserve"> ;</w:t>
            </w:r>
            <w:proofErr w:type="gramEnd"/>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 xml:space="preserve">порядок обжалования действий (бездействия) муниципальных </w:t>
            </w:r>
            <w:proofErr w:type="spellStart"/>
            <w:r>
              <w:rPr>
                <w:rFonts w:ascii="Times New Roman" w:hAnsi="Times New Roman"/>
                <w:sz w:val="20"/>
                <w:szCs w:val="20"/>
                <w:lang w:eastAsia="ru-RU"/>
              </w:rPr>
              <w:t>инспекторов</w:t>
            </w:r>
            <w:proofErr w:type="gramStart"/>
            <w:r>
              <w:rPr>
                <w:rFonts w:ascii="Times New Roman" w:hAnsi="Times New Roman"/>
                <w:sz w:val="20"/>
                <w:szCs w:val="20"/>
                <w:lang w:eastAsia="ru-RU"/>
              </w:rPr>
              <w:t>.В</w:t>
            </w:r>
            <w:proofErr w:type="spellEnd"/>
            <w:proofErr w:type="gramEnd"/>
            <w:r>
              <w:rPr>
                <w:rFonts w:ascii="Times New Roman" w:hAnsi="Times New Roman"/>
                <w:sz w:val="20"/>
                <w:szCs w:val="20"/>
                <w:lang w:eastAsia="ru-RU"/>
              </w:rPr>
              <w:t xml:space="preserve">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Pr>
                <w:rFonts w:ascii="Times New Roman" w:hAnsi="Times New Roman"/>
                <w:color w:val="000000"/>
                <w:sz w:val="20"/>
                <w:szCs w:val="20"/>
              </w:rPr>
              <w:t xml:space="preserve">администрации </w:t>
            </w:r>
            <w:r w:rsidR="006436EA">
              <w:rPr>
                <w:rFonts w:ascii="Times New Roman" w:hAnsi="Times New Roman"/>
                <w:color w:val="000000"/>
                <w:sz w:val="20"/>
                <w:szCs w:val="20"/>
              </w:rPr>
              <w:t>Натальиноярского</w:t>
            </w:r>
            <w:r>
              <w:rPr>
                <w:rFonts w:ascii="Times New Roman" w:hAnsi="Times New Roman"/>
                <w:color w:val="000000"/>
                <w:sz w:val="20"/>
                <w:szCs w:val="20"/>
              </w:rPr>
              <w:t xml:space="preserve"> МО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Постоянно по обращениям контролируемых лиц и их представителей</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w:t>
            </w:r>
            <w:r>
              <w:rPr>
                <w:rFonts w:ascii="Times New Roman" w:hAnsi="Times New Roman"/>
                <w:sz w:val="20"/>
                <w:szCs w:val="20"/>
              </w:rPr>
              <w:lastRenderedPageBreak/>
              <w:t>электронного документа, подписанного электронной подписью, не позднее чем за 3 рабочих дня до дня его проведения.</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855CFF" w:rsidRDefault="00855CFF"/>
    <w:sectPr w:rsidR="0085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D7"/>
    <w:rsid w:val="002168D3"/>
    <w:rsid w:val="00274241"/>
    <w:rsid w:val="003173D7"/>
    <w:rsid w:val="006436EA"/>
    <w:rsid w:val="00855CFF"/>
    <w:rsid w:val="00975A45"/>
    <w:rsid w:val="00B343B0"/>
    <w:rsid w:val="00BA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4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4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noyarskogom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2436B8E9A8BDB354E4187C0E6C238B399D71310B6A82885D3A171908CBD8B4F660A51516B4E7089B19D9FDE8BC99F165D62E11EF58808B8D57D246rAd2H" TargetMode="External"/><Relationship Id="rId5" Type="http://schemas.openxmlformats.org/officeDocument/2006/relationships/hyperlink" Target="consultantplus://offline/ref=352436B8E9A8BDB354E4067118007D803D9E2935026B80DB056C114E579BDEE1B620A34556F1E15DCA5F88F2EDB4D3A0289D2110EEr4d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2023-10-06T07:17:00Z</dcterms:created>
  <dcterms:modified xsi:type="dcterms:W3CDTF">2023-10-10T04:39:00Z</dcterms:modified>
</cp:coreProperties>
</file>